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1BF3F" w14:textId="77777777" w:rsidR="007462D2" w:rsidRDefault="007462D2" w:rsidP="007462D2">
      <w:pPr>
        <w:jc w:val="both"/>
        <w:rPr>
          <w:b/>
          <w:bCs/>
          <w:sz w:val="28"/>
          <w:szCs w:val="28"/>
        </w:rPr>
      </w:pPr>
      <w:r w:rsidRPr="00333885">
        <w:rPr>
          <w:b/>
          <w:bCs/>
          <w:sz w:val="28"/>
          <w:szCs w:val="28"/>
          <w:highlight w:val="yellow"/>
        </w:rPr>
        <w:t>Le pouvoir de l'externalisation sur votre temps</w:t>
      </w:r>
      <w:r w:rsidRPr="008439AD">
        <w:rPr>
          <w:b/>
          <w:bCs/>
          <w:sz w:val="28"/>
          <w:szCs w:val="28"/>
        </w:rPr>
        <w:t xml:space="preserve"> </w:t>
      </w:r>
    </w:p>
    <w:p w14:paraId="46D2E027" w14:textId="77777777" w:rsidR="007462D2" w:rsidRPr="008439AD" w:rsidRDefault="007462D2" w:rsidP="007462D2">
      <w:pPr>
        <w:jc w:val="both"/>
        <w:rPr>
          <w:sz w:val="28"/>
          <w:szCs w:val="28"/>
        </w:rPr>
      </w:pPr>
    </w:p>
    <w:p w14:paraId="22EE1335" w14:textId="77777777" w:rsidR="007462D2" w:rsidRDefault="007462D2" w:rsidP="007462D2">
      <w:pPr>
        <w:jc w:val="both"/>
      </w:pPr>
      <w:r>
        <w:t>L</w:t>
      </w:r>
      <w:r w:rsidRPr="008439AD">
        <w:t>e temps est une ressource précieuse</w:t>
      </w:r>
      <w:r>
        <w:t xml:space="preserve"> qui ne se répète pas deux fois</w:t>
      </w:r>
      <w:r w:rsidRPr="008439AD">
        <w:t xml:space="preserve">, chaque minute compte pour les entreprises. C'est pourquoi l'externalisation des tâches </w:t>
      </w:r>
      <w:r>
        <w:t>se présente</w:t>
      </w:r>
      <w:r w:rsidRPr="008439AD">
        <w:t xml:space="preserve"> comme une stratégie </w:t>
      </w:r>
      <w:r>
        <w:t>efficace</w:t>
      </w:r>
      <w:r w:rsidRPr="008439AD">
        <w:t xml:space="preserve"> pour optimiser le temps et accroître la productivité. Dans cet article, nous allons explorer en profondeur le gain de temps que procure l'externalisation, et comment cette pratique peut libérer des heures précieuses pour que les entreprises se concentrent sur des activités plus stratégiques et productives.</w:t>
      </w:r>
      <w:r>
        <w:t xml:space="preserve"> En </w:t>
      </w:r>
      <w:r w:rsidRPr="00D870D6">
        <w:t>faisant de l'externalisation une solution pour maximiser l'efficacité</w:t>
      </w:r>
      <w:r>
        <w:t xml:space="preserve"> et e</w:t>
      </w:r>
      <w:r w:rsidRPr="00D870D6">
        <w:t>n déléguant certaines tâches</w:t>
      </w:r>
      <w:r>
        <w:t> ;</w:t>
      </w:r>
      <w:r w:rsidRPr="00D870D6">
        <w:t xml:space="preserve"> les entreprises économisent du temps, ce qui stimule la productivité. Dans cet article, nous examinerons en détail comment l'externalisation libère des heures précieuses, permettant aux entreprises de se focaliser sur des activités plus stratégiques</w:t>
      </w:r>
      <w:r>
        <w:t xml:space="preserve"> pour vous permettre d’accroitre votre productivité</w:t>
      </w:r>
      <w:r w:rsidRPr="00D870D6">
        <w:t>.</w:t>
      </w:r>
    </w:p>
    <w:p w14:paraId="2263A655" w14:textId="77777777" w:rsidR="007462D2" w:rsidRPr="008439AD" w:rsidRDefault="007462D2" w:rsidP="00333885">
      <w:pPr>
        <w:pStyle w:val="Titre2"/>
      </w:pPr>
    </w:p>
    <w:p w14:paraId="63F0C8B1" w14:textId="77777777" w:rsidR="007462D2" w:rsidRPr="008439AD" w:rsidRDefault="007462D2" w:rsidP="00333885">
      <w:pPr>
        <w:pStyle w:val="Titre2"/>
      </w:pPr>
      <w:r w:rsidRPr="008439AD">
        <w:rPr>
          <w:b/>
          <w:bCs/>
        </w:rPr>
        <w:t>Délégation des tâches chronophages</w:t>
      </w:r>
    </w:p>
    <w:p w14:paraId="275028E3" w14:textId="77777777" w:rsidR="007462D2" w:rsidRDefault="007462D2" w:rsidP="007462D2">
      <w:pPr>
        <w:jc w:val="both"/>
      </w:pPr>
      <w:r w:rsidRPr="008439AD">
        <w:t>L'un des avantages les plus évidents de l'externalisation est la possibilité de déléguer des tâches chronophages à des prestataires externes. Que ce soit la gestion administrative, le traitement des données, la comptabilité ou d'autres fonctions opérationnelles, ces tâches peuvent absorber une quantité considérable de temps et d'énergie. En externalisant ces responsabilités, les entreprises peuvent libérer leur équipe interne pour se concentrer sur des tâches à plus forte valeur ajoutée, telles que l'innovation, le développement de produits, ou la création de stratégies commerciales.</w:t>
      </w:r>
    </w:p>
    <w:p w14:paraId="493D463C" w14:textId="77777777" w:rsidR="007462D2" w:rsidRPr="008439AD" w:rsidRDefault="007462D2" w:rsidP="007462D2">
      <w:pPr>
        <w:jc w:val="both"/>
      </w:pPr>
    </w:p>
    <w:p w14:paraId="4EBC475C" w14:textId="77777777" w:rsidR="007462D2" w:rsidRPr="008439AD" w:rsidRDefault="007462D2" w:rsidP="00333885">
      <w:pPr>
        <w:pStyle w:val="Titre2"/>
      </w:pPr>
      <w:r w:rsidRPr="008439AD">
        <w:t>Expertise externe : rapidité et efficacité</w:t>
      </w:r>
    </w:p>
    <w:p w14:paraId="280A6CEA" w14:textId="77777777" w:rsidR="007462D2" w:rsidRDefault="007462D2" w:rsidP="007462D2">
      <w:pPr>
        <w:jc w:val="both"/>
      </w:pPr>
      <w:r w:rsidRPr="008439AD">
        <w:t xml:space="preserve">De plus, les prestataires externes </w:t>
      </w:r>
      <w:r>
        <w:t xml:space="preserve">de </w:t>
      </w:r>
      <w:hyperlink r:id="rId5" w:history="1">
        <w:r w:rsidRPr="00992667">
          <w:rPr>
            <w:rStyle w:val="Lienhypertexte"/>
            <w:b/>
            <w:bCs/>
          </w:rPr>
          <w:t>centre d’appel à Madagascar</w:t>
        </w:r>
      </w:hyperlink>
      <w:r w:rsidRPr="00E8156E">
        <w:t xml:space="preserve"> </w:t>
      </w:r>
      <w:r w:rsidRPr="008439AD">
        <w:t>sont souvent des experts dans leur domaine, ce qui leur permet d'exécuter les tâches de manière rapide et efficace. Leur expertise et leur expérience leur permettent de comprendre rapidement les besoins de l'entreprise et de fournir des solutions adaptées en un temps record. Cette rapidité d'exécution permet aux entreprises de gagner du temps sur des projets qui pourraient prendre beaucoup plus de temps si elles étaient traitées en interne.</w:t>
      </w:r>
    </w:p>
    <w:p w14:paraId="33011457" w14:textId="77777777" w:rsidR="007462D2" w:rsidRPr="008439AD" w:rsidRDefault="007462D2" w:rsidP="00333885">
      <w:pPr>
        <w:pStyle w:val="Titre2"/>
      </w:pPr>
    </w:p>
    <w:p w14:paraId="4B762472" w14:textId="77777777" w:rsidR="007462D2" w:rsidRPr="008439AD" w:rsidRDefault="007462D2" w:rsidP="00333885">
      <w:pPr>
        <w:pStyle w:val="Titre2"/>
      </w:pPr>
      <w:r w:rsidRPr="008439AD">
        <w:rPr>
          <w:b/>
          <w:bCs/>
        </w:rPr>
        <w:t>Focus sur les activités stratégiques</w:t>
      </w:r>
    </w:p>
    <w:p w14:paraId="0E611743" w14:textId="77777777" w:rsidR="007462D2" w:rsidRDefault="007462D2" w:rsidP="007462D2">
      <w:pPr>
        <w:jc w:val="both"/>
      </w:pPr>
      <w:r w:rsidRPr="008439AD">
        <w:t>En déchargeant les employés des tâches opérationnelles, l'externalisation permet également aux entreprises de se concentrer sur des activités stratégiques et productives. Plutôt que de passer du temps sur des tâches routinières et administratives, les équipes internes peuvent consacrer leur énergie à l'innovation, au développement de produits, à la recherche de nouveaux marchés ou à l'amélioration de l'expérience client. Cela peut stimuler la croissance de l'entreprise et renforcer sa compétitivité sur le marché.</w:t>
      </w:r>
    </w:p>
    <w:p w14:paraId="3DC623C1" w14:textId="77777777" w:rsidR="007462D2" w:rsidRPr="008439AD" w:rsidRDefault="007462D2" w:rsidP="007462D2">
      <w:pPr>
        <w:jc w:val="both"/>
      </w:pPr>
    </w:p>
    <w:p w14:paraId="755688B7" w14:textId="77777777" w:rsidR="007462D2" w:rsidRPr="008439AD" w:rsidRDefault="007462D2" w:rsidP="00333885">
      <w:pPr>
        <w:pStyle w:val="Titre2"/>
      </w:pPr>
      <w:r w:rsidRPr="008439AD">
        <w:t>Flexibilité et agilité</w:t>
      </w:r>
    </w:p>
    <w:p w14:paraId="13C7BA03" w14:textId="77777777" w:rsidR="007462D2" w:rsidRPr="0053490E" w:rsidRDefault="007462D2" w:rsidP="007462D2">
      <w:pPr>
        <w:jc w:val="both"/>
      </w:pPr>
      <w:r w:rsidRPr="008439AD">
        <w:t xml:space="preserve">L'externalisation offre également une flexibilité précieuse en matière de gestion du temps. Les entreprises peuvent ajuster rapidement leurs ressources en fonction des fluctuations de la </w:t>
      </w:r>
      <w:r w:rsidRPr="008439AD">
        <w:lastRenderedPageBreak/>
        <w:t>demande ou des besoins du projet. Par exemple, si une entreprise connaît une période de pic d'activité, elle peut facilement augmenter le nombre d'heures allouées à ses prestataires externes pour répondre à la demande. De même, si les besoins changent, il est souvent plus facile et plus rapide de modifier les termes d'un contrat de prestation de services que de restructurer une équipe interne.</w:t>
      </w:r>
      <w:r>
        <w:t xml:space="preserve"> </w:t>
      </w:r>
      <w:r w:rsidRPr="0053490E">
        <w:t>De même, en cas de changement de besoins, il est souvent plus simple et rapide de modifier un contrat de service que de réorganiser une équipe interne. Cette adaptabilité offre un avantage stratégique, permettant aux entreprises de rester réactives et efficaces dans un environnement en constante évolution.</w:t>
      </w:r>
    </w:p>
    <w:p w14:paraId="7037BD5C" w14:textId="77777777" w:rsidR="007462D2" w:rsidRPr="0053490E" w:rsidRDefault="007462D2" w:rsidP="007462D2">
      <w:pPr>
        <w:jc w:val="both"/>
        <w:rPr>
          <w:vanish/>
        </w:rPr>
      </w:pPr>
      <w:r w:rsidRPr="0053490E">
        <w:rPr>
          <w:vanish/>
        </w:rPr>
        <w:t>Haut du formulaire</w:t>
      </w:r>
    </w:p>
    <w:p w14:paraId="25685C13" w14:textId="77777777" w:rsidR="007462D2" w:rsidRDefault="007462D2" w:rsidP="007462D2">
      <w:pPr>
        <w:jc w:val="both"/>
      </w:pPr>
    </w:p>
    <w:p w14:paraId="2FA0FCE0" w14:textId="77777777" w:rsidR="007462D2" w:rsidRPr="008439AD" w:rsidRDefault="007462D2" w:rsidP="007462D2">
      <w:pPr>
        <w:jc w:val="both"/>
      </w:pPr>
    </w:p>
    <w:p w14:paraId="4E11EB26" w14:textId="77777777" w:rsidR="007462D2" w:rsidRPr="008439AD" w:rsidRDefault="007462D2" w:rsidP="00333885">
      <w:pPr>
        <w:pStyle w:val="Titre2"/>
      </w:pPr>
      <w:r>
        <w:t>Explorez plus</w:t>
      </w:r>
      <w:r w:rsidRPr="008439AD">
        <w:t xml:space="preserve"> </w:t>
      </w:r>
      <w:r>
        <w:t>d</w:t>
      </w:r>
      <w:r w:rsidRPr="008439AD">
        <w:t>'efficacité avec l'externalisation</w:t>
      </w:r>
    </w:p>
    <w:p w14:paraId="2076FF7A" w14:textId="58597F65" w:rsidR="007462D2" w:rsidRPr="008439AD" w:rsidRDefault="007462D2" w:rsidP="007462D2">
      <w:pPr>
        <w:jc w:val="both"/>
      </w:pPr>
      <w:r>
        <w:t>Puisque l’</w:t>
      </w:r>
      <w:r w:rsidRPr="008439AD">
        <w:t xml:space="preserve">externalisation des tâches est bien plus qu'une simple stratégie de réduction des coûts. C'est un moyen puissant d'optimiser le temps, de libérer des ressources et de renforcer la productivité des entreprises. En déchargeant les équipes internes des tâches chronophages, en profitant de l'expertise externe </w:t>
      </w:r>
      <w:bookmarkStart w:id="0" w:name="_GoBack"/>
      <w:bookmarkEnd w:id="0"/>
      <w:r w:rsidRPr="008439AD">
        <w:t>et en se concentrant sur les activités stratégiques, les entreprises peuvent gagner un avantage concurrentiel sur le marché. N'hésitez pas à explorer les possibilités offertes par l'externalisation pour maximiser l'efficacité et la réussite de votre entreprise.</w:t>
      </w:r>
    </w:p>
    <w:p w14:paraId="29009708" w14:textId="44BF1089" w:rsidR="00B0417C" w:rsidRDefault="00B0417C"/>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8678E"/>
    <w:multiLevelType w:val="hybridMultilevel"/>
    <w:tmpl w:val="C04469A0"/>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2D2"/>
    <w:rsid w:val="00053985"/>
    <w:rsid w:val="00333885"/>
    <w:rsid w:val="007462D2"/>
    <w:rsid w:val="008F3437"/>
    <w:rsid w:val="00B041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F767A"/>
  <w15:chartTrackingRefBased/>
  <w15:docId w15:val="{E09A7137-F21B-4FEF-9521-0B2428EB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2D2"/>
  </w:style>
  <w:style w:type="paragraph" w:styleId="Titre1">
    <w:name w:val="heading 1"/>
    <w:basedOn w:val="Normal"/>
    <w:next w:val="Normal"/>
    <w:link w:val="Titre1Car"/>
    <w:uiPriority w:val="9"/>
    <w:qFormat/>
    <w:rsid w:val="007462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7462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462D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462D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462D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462D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462D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462D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462D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462D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7462D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462D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462D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462D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462D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462D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462D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462D2"/>
    <w:rPr>
      <w:rFonts w:eastAsiaTheme="majorEastAsia" w:cstheme="majorBidi"/>
      <w:color w:val="272727" w:themeColor="text1" w:themeTint="D8"/>
    </w:rPr>
  </w:style>
  <w:style w:type="paragraph" w:styleId="Titre">
    <w:name w:val="Title"/>
    <w:basedOn w:val="Normal"/>
    <w:next w:val="Normal"/>
    <w:link w:val="TitreCar"/>
    <w:uiPriority w:val="10"/>
    <w:qFormat/>
    <w:rsid w:val="007462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462D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462D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462D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462D2"/>
    <w:pPr>
      <w:spacing w:before="160"/>
      <w:jc w:val="center"/>
    </w:pPr>
    <w:rPr>
      <w:i/>
      <w:iCs/>
      <w:color w:val="404040" w:themeColor="text1" w:themeTint="BF"/>
    </w:rPr>
  </w:style>
  <w:style w:type="character" w:customStyle="1" w:styleId="CitationCar">
    <w:name w:val="Citation Car"/>
    <w:basedOn w:val="Policepardfaut"/>
    <w:link w:val="Citation"/>
    <w:uiPriority w:val="29"/>
    <w:rsid w:val="007462D2"/>
    <w:rPr>
      <w:i/>
      <w:iCs/>
      <w:color w:val="404040" w:themeColor="text1" w:themeTint="BF"/>
    </w:rPr>
  </w:style>
  <w:style w:type="paragraph" w:styleId="Paragraphedeliste">
    <w:name w:val="List Paragraph"/>
    <w:basedOn w:val="Normal"/>
    <w:uiPriority w:val="34"/>
    <w:qFormat/>
    <w:rsid w:val="007462D2"/>
    <w:pPr>
      <w:ind w:left="720"/>
      <w:contextualSpacing/>
    </w:pPr>
  </w:style>
  <w:style w:type="character" w:styleId="Emphaseintense">
    <w:name w:val="Intense Emphasis"/>
    <w:basedOn w:val="Policepardfaut"/>
    <w:uiPriority w:val="21"/>
    <w:qFormat/>
    <w:rsid w:val="007462D2"/>
    <w:rPr>
      <w:i/>
      <w:iCs/>
      <w:color w:val="0F4761" w:themeColor="accent1" w:themeShade="BF"/>
    </w:rPr>
  </w:style>
  <w:style w:type="paragraph" w:styleId="Citationintense">
    <w:name w:val="Intense Quote"/>
    <w:basedOn w:val="Normal"/>
    <w:next w:val="Normal"/>
    <w:link w:val="CitationintenseCar"/>
    <w:uiPriority w:val="30"/>
    <w:qFormat/>
    <w:rsid w:val="007462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462D2"/>
    <w:rPr>
      <w:i/>
      <w:iCs/>
      <w:color w:val="0F4761" w:themeColor="accent1" w:themeShade="BF"/>
    </w:rPr>
  </w:style>
  <w:style w:type="character" w:styleId="Rfrenceintense">
    <w:name w:val="Intense Reference"/>
    <w:basedOn w:val="Policepardfaut"/>
    <w:uiPriority w:val="32"/>
    <w:qFormat/>
    <w:rsid w:val="007462D2"/>
    <w:rPr>
      <w:b/>
      <w:bCs/>
      <w:smallCaps/>
      <w:color w:val="0F4761" w:themeColor="accent1" w:themeShade="BF"/>
      <w:spacing w:val="5"/>
    </w:rPr>
  </w:style>
  <w:style w:type="character" w:styleId="Lienhypertexte">
    <w:name w:val="Hyperlink"/>
    <w:basedOn w:val="Policepardfaut"/>
    <w:uiPriority w:val="99"/>
    <w:unhideWhenUsed/>
    <w:rsid w:val="007462D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663</Words>
  <Characters>3650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2024-03-25T08:36:00Z</dcterms:created>
  <dcterms:modified xsi:type="dcterms:W3CDTF">2024-03-25T06:55:00Z</dcterms:modified>
</cp:coreProperties>
</file>