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16D5A" w14:textId="77777777" w:rsidR="00611485" w:rsidRDefault="00611485" w:rsidP="00611485">
      <w:pPr>
        <w:jc w:val="both"/>
        <w:rPr>
          <w:b/>
          <w:bCs/>
          <w:sz w:val="28"/>
          <w:szCs w:val="28"/>
        </w:rPr>
      </w:pPr>
      <w:r w:rsidRPr="00F5227A">
        <w:rPr>
          <w:b/>
          <w:bCs/>
          <w:sz w:val="28"/>
          <w:szCs w:val="28"/>
          <w:highlight w:val="yellow"/>
        </w:rPr>
        <w:t>Réduction des risques financiers par l'externalisation</w:t>
      </w:r>
      <w:r w:rsidRPr="0085697B">
        <w:rPr>
          <w:b/>
          <w:bCs/>
          <w:sz w:val="28"/>
          <w:szCs w:val="28"/>
        </w:rPr>
        <w:t xml:space="preserve"> </w:t>
      </w:r>
    </w:p>
    <w:p w14:paraId="59ED1333" w14:textId="77777777" w:rsidR="00611485" w:rsidRPr="0085697B" w:rsidRDefault="00611485" w:rsidP="00611485">
      <w:pPr>
        <w:jc w:val="both"/>
        <w:rPr>
          <w:sz w:val="28"/>
          <w:szCs w:val="28"/>
        </w:rPr>
      </w:pPr>
    </w:p>
    <w:p w14:paraId="77066EE1" w14:textId="77777777" w:rsidR="00611485" w:rsidRPr="0085697B" w:rsidRDefault="00611485" w:rsidP="00611485">
      <w:pPr>
        <w:jc w:val="both"/>
      </w:pPr>
      <w:r w:rsidRPr="0085697B">
        <w:t>Dans le monde des affaires</w:t>
      </w:r>
      <w:r>
        <w:t>,</w:t>
      </w:r>
      <w:r w:rsidRPr="0085697B">
        <w:t xml:space="preserve"> la gestion des risques financiers est cruciale pour assurer la stabilité et la croissance d'une entreprise. </w:t>
      </w:r>
      <w:r>
        <w:t>L</w:t>
      </w:r>
      <w:r w:rsidRPr="0085697B">
        <w:t>es entreprises sont confrontées à divers risques financiers qui peuvent compromettre leur stabilité et leur rentabilité. Ces risques comprennent la fluctuation des marchés financiers, les changements de réglementations gouvernementales, les crises économiques, les fluctuations des taux de change et bien d'autres. Ces facteurs peuvent affecter les revenus, les coûts et les bénéfices d'une entreprise, mettant ainsi en péril sa santé financière.</w:t>
      </w:r>
    </w:p>
    <w:p w14:paraId="4CD8A865" w14:textId="77777777" w:rsidR="00611485" w:rsidRPr="0085697B" w:rsidRDefault="00611485" w:rsidP="00611485">
      <w:pPr>
        <w:jc w:val="both"/>
      </w:pPr>
      <w:r w:rsidRPr="0085697B">
        <w:t>Face à ces défis, il est essentiel pour les entreprises de mettre en place des stratégies de gestion des risques financiers solides, notamment en diversifiant leurs sources de revenus, en établissant des réserves de liquidités, en surveillant attentivement les marchés financiers et en adoptant des pratiques de gouvernance d'entreprise transparentes et rigoureuses.</w:t>
      </w:r>
    </w:p>
    <w:p w14:paraId="2EC111DE" w14:textId="6ADDF94D" w:rsidR="00611485" w:rsidRDefault="00611485" w:rsidP="00611485">
      <w:pPr>
        <w:jc w:val="both"/>
      </w:pPr>
      <w:r w:rsidRPr="0085697B">
        <w:t>L'externalisation des fonctions spécifiques peut être un outil puissant pour réduire ces risques financiers. Dans cet article, nous explorerons en profondeur comment l'externalisation peut aider à atténuer les risques financiers et à renforcer la santé financière d'une entreprise.</w:t>
      </w:r>
    </w:p>
    <w:p w14:paraId="3FD7500F" w14:textId="77777777" w:rsidR="00611485" w:rsidRPr="0085697B" w:rsidRDefault="00611485" w:rsidP="00611485">
      <w:pPr>
        <w:jc w:val="both"/>
      </w:pPr>
    </w:p>
    <w:p w14:paraId="42272431" w14:textId="77777777" w:rsidR="00611485" w:rsidRPr="0085697B" w:rsidRDefault="00611485" w:rsidP="00F5227A">
      <w:pPr>
        <w:pStyle w:val="Titre2"/>
      </w:pPr>
      <w:r w:rsidRPr="0085697B">
        <w:t>Diversification du risque</w:t>
      </w:r>
    </w:p>
    <w:p w14:paraId="72A45659" w14:textId="77777777" w:rsidR="00611485" w:rsidRDefault="00611485" w:rsidP="00611485">
      <w:pPr>
        <w:jc w:val="both"/>
      </w:pPr>
      <w:r w:rsidRPr="0085697B">
        <w:t>L'externalisation permet à une entreprise de diversifier ses risques en confiant certaines fonctions à des prestataires externes. Plutôt que de concentrer tous les processus critiques en interne, externaliser certaines tâches répartit le risque sur plusieurs parties, réduisant ainsi l'exposition globale de l'entreprise à tout événement imprévu ou imprévisible.</w:t>
      </w:r>
    </w:p>
    <w:p w14:paraId="2591796A" w14:textId="77777777" w:rsidR="00611485" w:rsidRPr="0085697B" w:rsidRDefault="00611485" w:rsidP="00611485">
      <w:pPr>
        <w:jc w:val="both"/>
      </w:pPr>
    </w:p>
    <w:p w14:paraId="58EB8C55" w14:textId="77777777" w:rsidR="00611485" w:rsidRPr="0085697B" w:rsidRDefault="00611485" w:rsidP="00F5227A">
      <w:pPr>
        <w:pStyle w:val="Titre2"/>
      </w:pPr>
      <w:r w:rsidRPr="0085697B">
        <w:t>Coûts variables vs coûts fixes</w:t>
      </w:r>
    </w:p>
    <w:p w14:paraId="5F7374E4" w14:textId="77777777" w:rsidR="00611485" w:rsidRDefault="00611485" w:rsidP="00611485">
      <w:pPr>
        <w:jc w:val="both"/>
      </w:pPr>
      <w:r w:rsidRPr="0085697B">
        <w:t>Externaliser certaines fonctions permet également de transformer les coûts fixes en coûts variables. Plutôt que de supporter des dépenses fixes liées à la gestion interne de ces fonctions, les entreprises ne paient que pour les services utilisés, ce qui permet une meilleure adaptation aux fluctuations du marché et une gestion plus efficace des coûts.</w:t>
      </w:r>
    </w:p>
    <w:p w14:paraId="6B582AC3" w14:textId="77777777" w:rsidR="00611485" w:rsidRDefault="00611485" w:rsidP="00611485">
      <w:pPr>
        <w:jc w:val="both"/>
      </w:pPr>
      <w:r w:rsidRPr="0085697B">
        <w:t>Externaliser certaines fonctions permet également aux entreprises de réduire les investissements en infrastructures et en équipements nécessaires pour exécuter ces fonctions en interne. Cela réduit les dépenses en capital et les risques financiers associés à la possession et à l'entretien de ces actifs.</w:t>
      </w:r>
    </w:p>
    <w:p w14:paraId="306D762C" w14:textId="77777777" w:rsidR="00611485" w:rsidRPr="0085697B" w:rsidRDefault="00611485" w:rsidP="00611485">
      <w:pPr>
        <w:jc w:val="both"/>
      </w:pPr>
    </w:p>
    <w:p w14:paraId="725B4F39" w14:textId="77777777" w:rsidR="00611485" w:rsidRPr="0085697B" w:rsidRDefault="00611485" w:rsidP="00F5227A">
      <w:pPr>
        <w:pStyle w:val="Titre2"/>
      </w:pPr>
      <w:r w:rsidRPr="0085697B">
        <w:t>Externaliser des fonctions non essentielles</w:t>
      </w:r>
    </w:p>
    <w:p w14:paraId="33FB245C" w14:textId="77777777" w:rsidR="00611485" w:rsidRDefault="00611485" w:rsidP="00611485">
      <w:pPr>
        <w:jc w:val="both"/>
      </w:pPr>
      <w:r w:rsidRPr="0085697B">
        <w:t>En externalisant des fonctions non essentielles à des prestataires externes, les entreprises peuvent éviter d'investir des ressources financières précieuses dans des domaines qui ne sont pas directement liés à leur cœur de métier. Cela réduit le risque financier associé à ces fonctions et permet à l'entreprise de se concentrer sur ce qu'elle fait de mieux.</w:t>
      </w:r>
    </w:p>
    <w:p w14:paraId="44AEB191" w14:textId="77777777" w:rsidR="00611485" w:rsidRPr="0085697B" w:rsidRDefault="00611485" w:rsidP="00611485">
      <w:pPr>
        <w:jc w:val="both"/>
      </w:pPr>
    </w:p>
    <w:p w14:paraId="7CDEE0D6" w14:textId="77777777" w:rsidR="00611485" w:rsidRPr="0085697B" w:rsidRDefault="00611485" w:rsidP="00F5227A">
      <w:pPr>
        <w:pStyle w:val="Titre2"/>
      </w:pPr>
      <w:r w:rsidRPr="0085697B">
        <w:lastRenderedPageBreak/>
        <w:t>Transfert de responsabilité</w:t>
      </w:r>
    </w:p>
    <w:p w14:paraId="0D6477CB" w14:textId="77777777" w:rsidR="00611485" w:rsidRDefault="00611485" w:rsidP="00611485">
      <w:pPr>
        <w:jc w:val="both"/>
      </w:pPr>
      <w:r w:rsidRPr="0085697B">
        <w:t>L'externalisation peut également permettre le transfert de responsabilité et de responsabilité financière à des tiers. Par exemple, si une entreprise externalise sa fonction informatique à un prestataire externe, ce dernier devient responsable de maintenir les systèmes opérationnels et de garantir la sécurité des données, ce qui réduit le risque financier pour l'entreprise.</w:t>
      </w:r>
    </w:p>
    <w:p w14:paraId="62545892" w14:textId="77777777" w:rsidR="00611485" w:rsidRDefault="00611485" w:rsidP="00611485">
      <w:pPr>
        <w:jc w:val="both"/>
      </w:pPr>
      <w:r w:rsidRPr="0085697B">
        <w:t xml:space="preserve">En faisant appel à </w:t>
      </w:r>
      <w:hyperlink r:id="rId5" w:history="1">
        <w:r w:rsidRPr="00992667">
          <w:rPr>
            <w:rStyle w:val="Lienhypertexte"/>
            <w:b/>
            <w:bCs/>
          </w:rPr>
          <w:t>centre d’appel à Madagascar</w:t>
        </w:r>
      </w:hyperlink>
      <w:r w:rsidRPr="0085697B">
        <w:t xml:space="preserve"> spécialisé dans leur domaine, les entreprises peuvent bénéficier de l'expertise et de l'expérience de professionnels qualifiés. Cela réduit le risque financier associé à l'embauche et à la formation de personnel interne pour exécuter ces fonctions, tout en garantissant un niveau élevé de qualité et de professionnalisme.</w:t>
      </w:r>
    </w:p>
    <w:p w14:paraId="58D6D139" w14:textId="77777777" w:rsidR="00611485" w:rsidRDefault="00611485" w:rsidP="00611485">
      <w:pPr>
        <w:jc w:val="both"/>
      </w:pPr>
      <w:r w:rsidRPr="0085697B">
        <w:t>En déchargeant les équipes internes de la gestion de certaines fonctions, l'externalisation permet aux entreprises de se c</w:t>
      </w:r>
      <w:bookmarkStart w:id="0" w:name="_GoBack"/>
      <w:bookmarkEnd w:id="0"/>
      <w:r w:rsidRPr="0085697B">
        <w:t>oncentrer sur des activités plus stratégiques et à forte valeur ajoutée. Cela peut réduire le risque financier associé à la perte de temps et de ressources sur des tâches non essentielles et permettre à l'entreprise de se concentrer sur la réalisation de ses objectifs commerciaux.</w:t>
      </w:r>
    </w:p>
    <w:p w14:paraId="44255F09" w14:textId="77777777" w:rsidR="00611485" w:rsidRPr="0085697B" w:rsidRDefault="00611485" w:rsidP="00611485">
      <w:pPr>
        <w:jc w:val="both"/>
      </w:pPr>
    </w:p>
    <w:p w14:paraId="68BBA240" w14:textId="77777777" w:rsidR="00611485" w:rsidRPr="0085697B" w:rsidRDefault="00611485" w:rsidP="00F5227A">
      <w:pPr>
        <w:pStyle w:val="Titre2"/>
      </w:pPr>
      <w:r>
        <w:t>L</w:t>
      </w:r>
      <w:r w:rsidRPr="0085697B">
        <w:t xml:space="preserve">'externalisation </w:t>
      </w:r>
      <w:r>
        <w:t>tel un</w:t>
      </w:r>
      <w:r w:rsidRPr="0085697B">
        <w:t xml:space="preserve"> bouclier contre les risques financiers</w:t>
      </w:r>
    </w:p>
    <w:p w14:paraId="014C641F" w14:textId="77777777" w:rsidR="00611485" w:rsidRPr="0085697B" w:rsidRDefault="00611485" w:rsidP="00611485">
      <w:pPr>
        <w:jc w:val="both"/>
      </w:pPr>
      <w:r>
        <w:t>Confier</w:t>
      </w:r>
      <w:r w:rsidRPr="0085697B">
        <w:t xml:space="preserve"> des fonctions spécifiques peut être un outil puissant pour réduire les risques financiers et renforcer la stabilité financière d'une entreprise. En diversifiant les risques, en transformant les coûts fixes en coûts variables, en accédant à une expertise externe et en se concentrant sur les activités stratégiques, les entreprises peuvent atténuer les risques financiers tout en stimulant la croissance et en assurant la réussite à long terme. N'hésitez pas à explorer les possibilités offertes par l'externalisation pour renforcer la santé financière de votre entreprise et sécuriser son avenir.</w:t>
      </w:r>
    </w:p>
    <w:p w14:paraId="6AA997D5" w14:textId="77777777" w:rsidR="00B0417C" w:rsidRDefault="00B0417C"/>
    <w:sectPr w:rsidR="00B04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8678E"/>
    <w:multiLevelType w:val="hybridMultilevel"/>
    <w:tmpl w:val="C04469A0"/>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485"/>
    <w:rsid w:val="00053985"/>
    <w:rsid w:val="00611485"/>
    <w:rsid w:val="008F3437"/>
    <w:rsid w:val="00B0417C"/>
    <w:rsid w:val="00F522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2FB92"/>
  <w15:chartTrackingRefBased/>
  <w15:docId w15:val="{524E53BC-735C-41DD-A1ED-08CB051F9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1485"/>
  </w:style>
  <w:style w:type="paragraph" w:styleId="Titre1">
    <w:name w:val="heading 1"/>
    <w:basedOn w:val="Normal"/>
    <w:next w:val="Normal"/>
    <w:link w:val="Titre1Car"/>
    <w:uiPriority w:val="9"/>
    <w:qFormat/>
    <w:rsid w:val="006114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6114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1148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1148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1148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1148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1148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1148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1148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1148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61148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1148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1148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1148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1148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1148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1148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11485"/>
    <w:rPr>
      <w:rFonts w:eastAsiaTheme="majorEastAsia" w:cstheme="majorBidi"/>
      <w:color w:val="272727" w:themeColor="text1" w:themeTint="D8"/>
    </w:rPr>
  </w:style>
  <w:style w:type="paragraph" w:styleId="Titre">
    <w:name w:val="Title"/>
    <w:basedOn w:val="Normal"/>
    <w:next w:val="Normal"/>
    <w:link w:val="TitreCar"/>
    <w:uiPriority w:val="10"/>
    <w:qFormat/>
    <w:rsid w:val="006114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1148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1148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1148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11485"/>
    <w:pPr>
      <w:spacing w:before="160"/>
      <w:jc w:val="center"/>
    </w:pPr>
    <w:rPr>
      <w:i/>
      <w:iCs/>
      <w:color w:val="404040" w:themeColor="text1" w:themeTint="BF"/>
    </w:rPr>
  </w:style>
  <w:style w:type="character" w:customStyle="1" w:styleId="CitationCar">
    <w:name w:val="Citation Car"/>
    <w:basedOn w:val="Policepardfaut"/>
    <w:link w:val="Citation"/>
    <w:uiPriority w:val="29"/>
    <w:rsid w:val="00611485"/>
    <w:rPr>
      <w:i/>
      <w:iCs/>
      <w:color w:val="404040" w:themeColor="text1" w:themeTint="BF"/>
    </w:rPr>
  </w:style>
  <w:style w:type="paragraph" w:styleId="Paragraphedeliste">
    <w:name w:val="List Paragraph"/>
    <w:basedOn w:val="Normal"/>
    <w:uiPriority w:val="34"/>
    <w:qFormat/>
    <w:rsid w:val="00611485"/>
    <w:pPr>
      <w:ind w:left="720"/>
      <w:contextualSpacing/>
    </w:pPr>
  </w:style>
  <w:style w:type="character" w:styleId="Emphaseintense">
    <w:name w:val="Intense Emphasis"/>
    <w:basedOn w:val="Policepardfaut"/>
    <w:uiPriority w:val="21"/>
    <w:qFormat/>
    <w:rsid w:val="00611485"/>
    <w:rPr>
      <w:i/>
      <w:iCs/>
      <w:color w:val="0F4761" w:themeColor="accent1" w:themeShade="BF"/>
    </w:rPr>
  </w:style>
  <w:style w:type="paragraph" w:styleId="Citationintense">
    <w:name w:val="Intense Quote"/>
    <w:basedOn w:val="Normal"/>
    <w:next w:val="Normal"/>
    <w:link w:val="CitationintenseCar"/>
    <w:uiPriority w:val="30"/>
    <w:qFormat/>
    <w:rsid w:val="006114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11485"/>
    <w:rPr>
      <w:i/>
      <w:iCs/>
      <w:color w:val="0F4761" w:themeColor="accent1" w:themeShade="BF"/>
    </w:rPr>
  </w:style>
  <w:style w:type="character" w:styleId="Rfrenceintense">
    <w:name w:val="Intense Reference"/>
    <w:basedOn w:val="Policepardfaut"/>
    <w:uiPriority w:val="32"/>
    <w:qFormat/>
    <w:rsid w:val="00611485"/>
    <w:rPr>
      <w:b/>
      <w:bCs/>
      <w:smallCaps/>
      <w:color w:val="0F4761" w:themeColor="accent1" w:themeShade="BF"/>
      <w:spacing w:val="5"/>
    </w:rPr>
  </w:style>
  <w:style w:type="character" w:styleId="Lienhypertexte">
    <w:name w:val="Hyperlink"/>
    <w:basedOn w:val="Policepardfaut"/>
    <w:uiPriority w:val="99"/>
    <w:unhideWhenUsed/>
    <w:rsid w:val="00611485"/>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lmiaris.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717</Words>
  <Characters>3949</Characters>
  <Application>Microsoft Office Word</Application>
  <DocSecurity>0</DocSecurity>
  <Lines>32</Lines>
  <Paragraphs>9</Paragraphs>
  <ScaleCrop>false</ScaleCrop>
  <Company/>
  <LinksUpToDate>false</LinksUpToDate>
  <CharactersWithSpaces>4657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Best</cp:lastModifiedBy>
  <cp:revision>3</cp:revision>
  <dcterms:created xsi:type="dcterms:W3CDTF">2024-03-25T08:36:00Z</dcterms:created>
  <dcterms:modified xsi:type="dcterms:W3CDTF">2024-03-25T07:01:00Z</dcterms:modified>
</cp:coreProperties>
</file>