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46347" w14:textId="77777777" w:rsidR="00382C98" w:rsidRPr="008439AD" w:rsidRDefault="00382C98" w:rsidP="00382C98">
      <w:pPr>
        <w:jc w:val="both"/>
        <w:rPr>
          <w:b/>
          <w:bCs/>
          <w:sz w:val="28"/>
          <w:szCs w:val="28"/>
        </w:rPr>
      </w:pPr>
      <w:r w:rsidRPr="000312B5">
        <w:rPr>
          <w:b/>
          <w:bCs/>
          <w:sz w:val="28"/>
          <w:szCs w:val="28"/>
          <w:highlight w:val="yellow"/>
        </w:rPr>
        <w:t>Libérez votre potentiel : Améliorez la productivité grâce à l'externalisation de vos tâches</w:t>
      </w:r>
    </w:p>
    <w:p w14:paraId="7EB1730E" w14:textId="77777777" w:rsidR="00382C98" w:rsidRPr="00E8156E" w:rsidRDefault="00382C98" w:rsidP="00382C98">
      <w:pPr>
        <w:jc w:val="both"/>
      </w:pPr>
    </w:p>
    <w:p w14:paraId="7897DF3C" w14:textId="77777777" w:rsidR="00382C98" w:rsidRPr="00E8156E" w:rsidRDefault="00382C98" w:rsidP="00382C98">
      <w:pPr>
        <w:jc w:val="both"/>
      </w:pPr>
      <w:r w:rsidRPr="00E8156E">
        <w:t>Dans un monde où le temps est devenu une ressource précieuse et où la concurrence est féroce, trouver des moyens d'améliorer la productivité est essentiel pour le succès d'une entreprise. L'externalisation des tâches émerge comme une stratégie efficace pour libérer le potentiel de votre entreprise, lui permettant de se concentrer sur ses activités principales.</w:t>
      </w:r>
    </w:p>
    <w:p w14:paraId="755C0A70" w14:textId="77777777" w:rsidR="00382C98" w:rsidRPr="00E8156E" w:rsidRDefault="00382C98" w:rsidP="00382C98">
      <w:pPr>
        <w:jc w:val="both"/>
      </w:pPr>
      <w:r w:rsidRPr="00E8156E">
        <w:t>L'un des principaux avantages de l'externalisation des tâches est qu'elle permet à votre entreprise de se concentrer sur ce qu'elle fait de mieux. En déléguant les tâches non essentielles à des prestataires externes spécialisés, vous pouvez consacrer plus de temps et d'énergie à l'innovation, au développement de produits, à la stratégie commerciale et à la satisfaction client. Cela vous permet de rester compétitif sur le marché en vous concentrant sur vos forces fondamentales.</w:t>
      </w:r>
    </w:p>
    <w:p w14:paraId="67095E73" w14:textId="77777777" w:rsidR="00382C98" w:rsidRPr="00E8156E" w:rsidRDefault="00382C98" w:rsidP="00382C98">
      <w:pPr>
        <w:jc w:val="both"/>
      </w:pPr>
    </w:p>
    <w:p w14:paraId="6D79540A" w14:textId="77777777" w:rsidR="00382C98" w:rsidRPr="00E8156E" w:rsidRDefault="00382C98" w:rsidP="00382C98">
      <w:pPr>
        <w:jc w:val="both"/>
      </w:pPr>
      <w:r w:rsidRPr="00E8156E">
        <w:t>Au cœur de cette approche se trouve la notion de focalisation. Concentrer ses ressources sur un nombre limité d'objectifs clés permet à une entreprise de maximiser son impact et sa performance. L'externalisation des tâches s'inscrit parfaitement dans cette logique en permettant aux entreprises de décharger leurs équipes internes, afin qu'elles puissent se concentrer pleinement sur les activités à forte valeur ajoutée.</w:t>
      </w:r>
    </w:p>
    <w:p w14:paraId="629A03E9" w14:textId="77777777" w:rsidR="00382C98" w:rsidRPr="00E8156E" w:rsidRDefault="00382C98" w:rsidP="00382C98">
      <w:pPr>
        <w:jc w:val="both"/>
      </w:pPr>
    </w:p>
    <w:p w14:paraId="4994DA49" w14:textId="77777777" w:rsidR="00382C98" w:rsidRPr="00C511ED" w:rsidRDefault="00382C98" w:rsidP="000312B5">
      <w:pPr>
        <w:pStyle w:val="Titre2"/>
      </w:pPr>
      <w:r w:rsidRPr="00C511ED">
        <w:t xml:space="preserve">Identifiez les activités clés </w:t>
      </w:r>
    </w:p>
    <w:p w14:paraId="6E86F7C9" w14:textId="77777777" w:rsidR="00382C98" w:rsidRPr="00E8156E" w:rsidRDefault="00382C98" w:rsidP="00382C98">
      <w:pPr>
        <w:jc w:val="both"/>
      </w:pPr>
      <w:r w:rsidRPr="00E8156E">
        <w:t>La première étape de ce processus consiste à identifier les activités qui sont essentielles à la réalisation des objectifs stratégiques de l'entreprise. Ces activités essentielles peuvent varier d'une entreprise à l'autre, mais elles sont généralement liées à des domaines tels que la recherche et développement, l'innovation, la relation clientèle, ou encore la gestion des opérations clés. Une fois ces activités identifiées, il s'agit alors de déterminer quelles sont les tâches qui peuvent être externalisées sans compromettre la qualité ou la performance globale de l'entreprise.</w:t>
      </w:r>
    </w:p>
    <w:p w14:paraId="4ADCCEFB" w14:textId="77777777" w:rsidR="00382C98" w:rsidRPr="00E8156E" w:rsidRDefault="00382C98" w:rsidP="00382C98">
      <w:pPr>
        <w:jc w:val="both"/>
      </w:pPr>
    </w:p>
    <w:p w14:paraId="13FD61DB" w14:textId="77777777" w:rsidR="00382C98" w:rsidRPr="00C511ED" w:rsidRDefault="00382C98" w:rsidP="000312B5">
      <w:pPr>
        <w:pStyle w:val="Titre3"/>
      </w:pPr>
      <w:r w:rsidRPr="00C511ED">
        <w:t xml:space="preserve">Les critères clés pour externaliser les tâches avec succès </w:t>
      </w:r>
    </w:p>
    <w:p w14:paraId="7A9FCCE5" w14:textId="77777777" w:rsidR="00382C98" w:rsidRPr="00E8156E" w:rsidRDefault="00382C98" w:rsidP="00382C98">
      <w:pPr>
        <w:jc w:val="both"/>
      </w:pPr>
      <w:r w:rsidRPr="00E8156E">
        <w:t>Le choix des tâches à externaliser doit être fait avec soin et discernement. Certaines tâches sont mieux adaptées à l'externalisation que d'autres, en fonction de critères tels que leur complexité, leur caractère répétitif, ou encore leur impact sur le cœur de métier de l'entreprise. Par exemple, les activités de support administratif, la gestion des ressources humaines, ou encore la maintenance informatique sont souvent externalisées avec succès, car elles ne sont pas directement liées à la création de valeur pour le client final.</w:t>
      </w:r>
    </w:p>
    <w:p w14:paraId="5F847230" w14:textId="77777777" w:rsidR="00382C98" w:rsidRPr="00C511ED" w:rsidRDefault="00382C98" w:rsidP="000312B5">
      <w:pPr>
        <w:pStyle w:val="Titre2"/>
      </w:pPr>
      <w:r w:rsidRPr="00C511ED">
        <w:t>Choisir les meilleurs partenaires</w:t>
      </w:r>
    </w:p>
    <w:p w14:paraId="771D8529" w14:textId="741F65B6" w:rsidR="00382C98" w:rsidRPr="00E8156E" w:rsidRDefault="00382C98" w:rsidP="00382C98">
      <w:pPr>
        <w:jc w:val="both"/>
      </w:pPr>
      <w:r w:rsidRPr="00E8156E">
        <w:t xml:space="preserve">Une fois les tâches identifiées, il est temps de sélectionner les partenaires externes qui seront chargés de les réaliser. Cette étape est cruciale pour le succès de l'externalisation, car elle implique de trouver des partenaires fiables, compétents et alignés avec la culture et les valeurs de l'entreprise. Que ce soit des centres d’externalisation de services étrangers ou un </w:t>
      </w:r>
      <w:hyperlink r:id="rId5" w:history="1">
        <w:r w:rsidRPr="001D545B">
          <w:rPr>
            <w:rStyle w:val="Lienhypertexte"/>
            <w:b/>
            <w:bCs/>
          </w:rPr>
          <w:t>centre d'appel à Madagascar</w:t>
        </w:r>
      </w:hyperlink>
      <w:r w:rsidRPr="00E8156E">
        <w:t xml:space="preserve">, Il est important de mener un processus de sélection rigoureux, en </w:t>
      </w:r>
      <w:r w:rsidRPr="00E8156E">
        <w:lastRenderedPageBreak/>
        <w:t>évaluant les compétences techniques, l'expérience, les références et la réputation des prestataires potentiels.</w:t>
      </w:r>
    </w:p>
    <w:p w14:paraId="428A5B0C" w14:textId="77777777" w:rsidR="00382C98" w:rsidRPr="00E8156E" w:rsidRDefault="00382C98" w:rsidP="000312B5">
      <w:pPr>
        <w:pStyle w:val="Titre3"/>
      </w:pPr>
    </w:p>
    <w:p w14:paraId="50D3BD97" w14:textId="77777777" w:rsidR="00382C98" w:rsidRPr="00C511ED" w:rsidRDefault="00382C98" w:rsidP="000312B5">
      <w:pPr>
        <w:pStyle w:val="Titre3"/>
        <w:rPr>
          <w:b/>
          <w:bCs/>
        </w:rPr>
      </w:pPr>
      <w:r w:rsidRPr="00C511ED">
        <w:rPr>
          <w:b/>
          <w:bCs/>
        </w:rPr>
        <w:t xml:space="preserve">Optimiser la gestion des tâches externalisées et le suivi de la qualité </w:t>
      </w:r>
    </w:p>
    <w:p w14:paraId="661D28B6" w14:textId="77777777" w:rsidR="00382C98" w:rsidRPr="00E8156E" w:rsidRDefault="00382C98" w:rsidP="00382C98">
      <w:pPr>
        <w:jc w:val="both"/>
      </w:pPr>
      <w:r w:rsidRPr="00E8156E">
        <w:t>Une fois les partenaires sélectionnés, il est essentiel de mettre en place des processus de gestion et de suivi efficaces pour s'assurer que les tâches externalisées sont réalisées en temps voulu et selon les normes de qualité attendues. Cela peut impliquer la mise en place de indicateurs de performance clés, la tenue de réunions régulières de suivi, ou encore la mise en place de systèmes de gestion de projet collaboratifs.</w:t>
      </w:r>
    </w:p>
    <w:p w14:paraId="07AFCCAD" w14:textId="77777777" w:rsidR="00382C98" w:rsidRPr="00E8156E" w:rsidRDefault="00382C98" w:rsidP="00382C98">
      <w:pPr>
        <w:jc w:val="both"/>
      </w:pPr>
    </w:p>
    <w:p w14:paraId="7E4BB44D" w14:textId="77777777" w:rsidR="00382C98" w:rsidRPr="00C511ED" w:rsidRDefault="00382C98" w:rsidP="000312B5">
      <w:pPr>
        <w:pStyle w:val="Titre3"/>
      </w:pPr>
      <w:r w:rsidRPr="00C511ED">
        <w:t xml:space="preserve">Maintenant, concentrez-vous mieux grâce à l'externalisation </w:t>
      </w:r>
    </w:p>
    <w:p w14:paraId="766DDD24" w14:textId="0901E480" w:rsidR="00B0417C" w:rsidRDefault="00382C98" w:rsidP="00382C98">
      <w:pPr>
        <w:jc w:val="both"/>
      </w:pPr>
      <w:r>
        <w:t>L</w:t>
      </w:r>
      <w:r w:rsidR="000312B5">
        <w:t xml:space="preserve">'externalisation des tâches </w:t>
      </w:r>
      <w:bookmarkStart w:id="0" w:name="_GoBack"/>
      <w:bookmarkEnd w:id="0"/>
      <w:r w:rsidRPr="00E8156E">
        <w:t>offre aux entreprises l'opportunité de se concentrer sur ce qu'elles font de mieux, en déchargeant leurs équipes internes des activités non essentielles. Cette approche de la concentration sur l'essentiel est essentielle pour maximiser l'efficacité, stimuler l'innovation, et favoriser la croissance durable. En embrassant cette philosophie, les entreprises peuvent libérer leur plein potentiel et prospérer dans un environnement commercial complexe et concurrentiel.</w:t>
      </w:r>
      <w:r>
        <w:t xml:space="preserve"> </w:t>
      </w:r>
      <w:r w:rsidRPr="00E8156E">
        <w:t>En déléguant les tâches non essentielles à des partenaires externes, les entreprises peuvent libérer des ressources précieuses, tant humaines que financières, pour se concentrer sur leur cœur de métier et leurs objectifs stratégiques. Cette concentration sur l'essentiel permet aux entreprises d'optimiser leur performance, d'accroître leur compétitivité, et de générer une croissance durable à long terme.</w:t>
      </w:r>
    </w:p>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2184A"/>
    <w:multiLevelType w:val="hybridMultilevel"/>
    <w:tmpl w:val="EB0A71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C98"/>
    <w:rsid w:val="000312B5"/>
    <w:rsid w:val="00053985"/>
    <w:rsid w:val="001D545B"/>
    <w:rsid w:val="00382C98"/>
    <w:rsid w:val="008F3437"/>
    <w:rsid w:val="00B041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6C621"/>
  <w15:chartTrackingRefBased/>
  <w15:docId w15:val="{1ED4031E-CA92-4C3A-BE80-AE79F5D1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C98"/>
  </w:style>
  <w:style w:type="paragraph" w:styleId="Titre1">
    <w:name w:val="heading 1"/>
    <w:basedOn w:val="Normal"/>
    <w:next w:val="Normal"/>
    <w:link w:val="Titre1Car"/>
    <w:uiPriority w:val="9"/>
    <w:qFormat/>
    <w:rsid w:val="00382C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382C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382C9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82C9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82C9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82C9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82C9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82C9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82C9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82C9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382C9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382C9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82C9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82C9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82C9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82C9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82C9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82C98"/>
    <w:rPr>
      <w:rFonts w:eastAsiaTheme="majorEastAsia" w:cstheme="majorBidi"/>
      <w:color w:val="272727" w:themeColor="text1" w:themeTint="D8"/>
    </w:rPr>
  </w:style>
  <w:style w:type="paragraph" w:styleId="Titre">
    <w:name w:val="Title"/>
    <w:basedOn w:val="Normal"/>
    <w:next w:val="Normal"/>
    <w:link w:val="TitreCar"/>
    <w:uiPriority w:val="10"/>
    <w:qFormat/>
    <w:rsid w:val="00382C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82C9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82C9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82C9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82C98"/>
    <w:pPr>
      <w:spacing w:before="160"/>
      <w:jc w:val="center"/>
    </w:pPr>
    <w:rPr>
      <w:i/>
      <w:iCs/>
      <w:color w:val="404040" w:themeColor="text1" w:themeTint="BF"/>
    </w:rPr>
  </w:style>
  <w:style w:type="character" w:customStyle="1" w:styleId="CitationCar">
    <w:name w:val="Citation Car"/>
    <w:basedOn w:val="Policepardfaut"/>
    <w:link w:val="Citation"/>
    <w:uiPriority w:val="29"/>
    <w:rsid w:val="00382C98"/>
    <w:rPr>
      <w:i/>
      <w:iCs/>
      <w:color w:val="404040" w:themeColor="text1" w:themeTint="BF"/>
    </w:rPr>
  </w:style>
  <w:style w:type="paragraph" w:styleId="Paragraphedeliste">
    <w:name w:val="List Paragraph"/>
    <w:basedOn w:val="Normal"/>
    <w:uiPriority w:val="34"/>
    <w:qFormat/>
    <w:rsid w:val="00382C98"/>
    <w:pPr>
      <w:ind w:left="720"/>
      <w:contextualSpacing/>
    </w:pPr>
  </w:style>
  <w:style w:type="character" w:styleId="Emphaseintense">
    <w:name w:val="Intense Emphasis"/>
    <w:basedOn w:val="Policepardfaut"/>
    <w:uiPriority w:val="21"/>
    <w:qFormat/>
    <w:rsid w:val="00382C98"/>
    <w:rPr>
      <w:i/>
      <w:iCs/>
      <w:color w:val="0F4761" w:themeColor="accent1" w:themeShade="BF"/>
    </w:rPr>
  </w:style>
  <w:style w:type="paragraph" w:styleId="Citationintense">
    <w:name w:val="Intense Quote"/>
    <w:basedOn w:val="Normal"/>
    <w:next w:val="Normal"/>
    <w:link w:val="CitationintenseCar"/>
    <w:uiPriority w:val="30"/>
    <w:qFormat/>
    <w:rsid w:val="00382C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82C98"/>
    <w:rPr>
      <w:i/>
      <w:iCs/>
      <w:color w:val="0F4761" w:themeColor="accent1" w:themeShade="BF"/>
    </w:rPr>
  </w:style>
  <w:style w:type="character" w:styleId="Rfrenceintense">
    <w:name w:val="Intense Reference"/>
    <w:basedOn w:val="Policepardfaut"/>
    <w:uiPriority w:val="32"/>
    <w:qFormat/>
    <w:rsid w:val="00382C98"/>
    <w:rPr>
      <w:b/>
      <w:bCs/>
      <w:smallCaps/>
      <w:color w:val="0F4761" w:themeColor="accent1" w:themeShade="BF"/>
      <w:spacing w:val="5"/>
    </w:rPr>
  </w:style>
  <w:style w:type="character" w:styleId="Lienhypertexte">
    <w:name w:val="Hyperlink"/>
    <w:basedOn w:val="Policepardfaut"/>
    <w:uiPriority w:val="99"/>
    <w:unhideWhenUsed/>
    <w:rsid w:val="00382C98"/>
    <w:rPr>
      <w:color w:val="467886" w:themeColor="hyperlink"/>
      <w:u w:val="single"/>
    </w:rPr>
  </w:style>
  <w:style w:type="character" w:customStyle="1" w:styleId="UnresolvedMention">
    <w:name w:val="Unresolved Mention"/>
    <w:basedOn w:val="Policepardfaut"/>
    <w:uiPriority w:val="99"/>
    <w:semiHidden/>
    <w:unhideWhenUsed/>
    <w:rsid w:val="001D545B"/>
    <w:rPr>
      <w:color w:val="605E5C"/>
      <w:shd w:val="clear" w:color="auto" w:fill="E1DFDD"/>
    </w:rPr>
  </w:style>
  <w:style w:type="character" w:styleId="Lienhypertextesuivivisit">
    <w:name w:val="FollowedHyperlink"/>
    <w:basedOn w:val="Policepardfaut"/>
    <w:uiPriority w:val="99"/>
    <w:semiHidden/>
    <w:unhideWhenUsed/>
    <w:rsid w:val="001D545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724</Words>
  <Characters>3983</Characters>
  <Application>Microsoft Office Word</Application>
  <DocSecurity>0</DocSecurity>
  <Lines>33</Lines>
  <Paragraphs>9</Paragraphs>
  <ScaleCrop>false</ScaleCrop>
  <Company/>
  <LinksUpToDate>false</LinksUpToDate>
  <CharactersWithSpaces>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4</cp:revision>
  <dcterms:created xsi:type="dcterms:W3CDTF">2024-03-25T08:27:00Z</dcterms:created>
  <dcterms:modified xsi:type="dcterms:W3CDTF">2024-03-25T06:57:00Z</dcterms:modified>
</cp:coreProperties>
</file>