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BBC197" w14:textId="77777777" w:rsidR="009D23B7" w:rsidRDefault="009D23B7" w:rsidP="009D23B7">
      <w:pPr>
        <w:jc w:val="both"/>
        <w:rPr>
          <w:b/>
          <w:bCs/>
          <w:sz w:val="28"/>
          <w:szCs w:val="28"/>
        </w:rPr>
      </w:pPr>
      <w:r w:rsidRPr="00C4039E">
        <w:rPr>
          <w:b/>
          <w:bCs/>
          <w:sz w:val="28"/>
          <w:szCs w:val="28"/>
          <w:highlight w:val="yellow"/>
        </w:rPr>
        <w:t>La meilleure solution face aux problèmes sociaux-sanitaires</w:t>
      </w:r>
    </w:p>
    <w:p w14:paraId="73FE7D77" w14:textId="77777777" w:rsidR="009D23B7" w:rsidRPr="003624A6" w:rsidRDefault="009D23B7" w:rsidP="009D23B7">
      <w:pPr>
        <w:jc w:val="both"/>
        <w:rPr>
          <w:b/>
          <w:bCs/>
          <w:sz w:val="28"/>
          <w:szCs w:val="28"/>
        </w:rPr>
      </w:pPr>
    </w:p>
    <w:p w14:paraId="0520469B" w14:textId="77777777" w:rsidR="009D23B7" w:rsidRPr="007D7D9A" w:rsidRDefault="009D23B7" w:rsidP="009D23B7">
      <w:pPr>
        <w:jc w:val="both"/>
      </w:pPr>
      <w:r w:rsidRPr="007D7D9A">
        <w:t>La pandémie mondiale de COVID-19 a profondément bouleversé les économies et les entreprises du monde entier. Elle a mis en lumière l'importance cruciale de la résilience et de l'adaptabilité des entreprises dans des circonstances exceptionnelles. Dans ce contexte, l'externalisation des services a été soumise à des pressions considérables, mais elle a également révélé son potentiel pour aider les entreprises à naviguer à travers les crises et à se préparer à d'éventuelles pandémies futures.</w:t>
      </w:r>
    </w:p>
    <w:p w14:paraId="42414BE6" w14:textId="77777777" w:rsidR="009D23B7" w:rsidRPr="007D7D9A" w:rsidRDefault="009D23B7" w:rsidP="009D23B7">
      <w:pPr>
        <w:jc w:val="both"/>
      </w:pPr>
      <w:r>
        <w:t>Cependant, l</w:t>
      </w:r>
      <w:r w:rsidRPr="007D7D9A">
        <w:t>'externalisation offre aux entreprises la flexibilité nécessaire pour faire face à des situations d'urgence telles qu'une pandémie mondiale. En externalisant certaines fonctions, les entreprises peuvent bénéficier d'une main-d'œuvre flexible et adaptable, capable de s'ajuster rapidement aux changements dans l'environnement commercial et aux besoins imprévus. Par exemple, lorsqu'une pandémie frappe et que les entreprises doivent mettre en place des mesures de distanciation sociale ou de travail à distance, elles peuvent rapidement ajuster leurs ressources externes pour répondre à ces nouveaux défis, sans compromettre leurs opérations essentielles.</w:t>
      </w:r>
    </w:p>
    <w:p w14:paraId="5E099B1B" w14:textId="77777777" w:rsidR="009D23B7" w:rsidRDefault="009D23B7" w:rsidP="009D23B7">
      <w:pPr>
        <w:jc w:val="both"/>
      </w:pPr>
    </w:p>
    <w:p w14:paraId="319051DF" w14:textId="77777777" w:rsidR="009D23B7" w:rsidRPr="003624A6" w:rsidRDefault="009D23B7" w:rsidP="00C4039E">
      <w:pPr>
        <w:pStyle w:val="Titre2"/>
      </w:pPr>
      <w:r w:rsidRPr="003624A6">
        <w:t>Un atout majeur des entreprises</w:t>
      </w:r>
      <w:r>
        <w:t xml:space="preserve"> face au monde</w:t>
      </w:r>
    </w:p>
    <w:p w14:paraId="08A1A38B" w14:textId="77777777" w:rsidR="009D23B7" w:rsidRPr="007D7D9A" w:rsidRDefault="009D23B7" w:rsidP="009D23B7">
      <w:pPr>
        <w:jc w:val="both"/>
      </w:pPr>
      <w:r w:rsidRPr="007D7D9A">
        <w:t>Pendant une pandémie, les entreprises peuvent être confrontées à des défis uniques, tels que la gestion des risques sanitaires, la transition vers le travail à distance ou la mise en œuvre de nouvelles technologies pour maintenir leurs opérations. En externalisant certaines fonctions, les entreprises peuvent s'associer à des prestataires de services externes qui ont l'expertise nécessaire pour les aider à surmonter ces défis de manière efficace et efficiente.</w:t>
      </w:r>
    </w:p>
    <w:p w14:paraId="3C0BC292" w14:textId="77777777" w:rsidR="009D23B7" w:rsidRPr="007D7D9A" w:rsidRDefault="009D23B7" w:rsidP="009D23B7">
      <w:pPr>
        <w:jc w:val="both"/>
      </w:pPr>
      <w:r w:rsidRPr="007D7D9A">
        <w:t>De plus, l'externalisation peut aider les entreprises à réduire leurs coûts et à optimiser leur efficacité opérationnelle, ce qui est particulièrement important dans un contexte de crise économique. Pendant une pandémie, de nombreuses entreprises sont confrontées à des pressions financières considérables, notamment des baisses de revenus et des pertes de rentabilité. En externalisant</w:t>
      </w:r>
      <w:r>
        <w:t xml:space="preserve"> certaines</w:t>
      </w:r>
      <w:r w:rsidRPr="007D7D9A">
        <w:t xml:space="preserve"> fonctions, les entreprises peuvent réduire les coûts liés à l'embauche, à la formation et à la gestion du personnel interne, ainsi qu'à l'entretien des infrastructures et des équipements</w:t>
      </w:r>
      <w:r>
        <w:t xml:space="preserve">, surtout si celle-ci collabore avec un </w:t>
      </w:r>
      <w:hyperlink r:id="rId5" w:history="1">
        <w:r w:rsidRPr="00992667">
          <w:rPr>
            <w:rStyle w:val="Lienhypertexte"/>
            <w:b/>
            <w:bCs/>
          </w:rPr>
          <w:t>centre d’appel à Madagascar</w:t>
        </w:r>
      </w:hyperlink>
      <w:r w:rsidRPr="007D7D9A">
        <w:t>. Cela leur permet de concentrer leurs ressources sur leurs activités essentielles et de renforcer leur résilience financière face à l'incertitude économique.</w:t>
      </w:r>
    </w:p>
    <w:p w14:paraId="2A3421EC" w14:textId="77777777" w:rsidR="009D23B7" w:rsidRDefault="009D23B7" w:rsidP="009D23B7">
      <w:pPr>
        <w:jc w:val="both"/>
      </w:pPr>
    </w:p>
    <w:p w14:paraId="2D062E22" w14:textId="77777777" w:rsidR="009D23B7" w:rsidRPr="003624A6" w:rsidRDefault="009D23B7" w:rsidP="00C4039E">
      <w:pPr>
        <w:pStyle w:val="Titre2"/>
      </w:pPr>
      <w:r w:rsidRPr="003624A6">
        <w:t>Maîtrisez les risques</w:t>
      </w:r>
      <w:r>
        <w:t xml:space="preserve"> de l’externalisation</w:t>
      </w:r>
    </w:p>
    <w:p w14:paraId="61248832" w14:textId="77777777" w:rsidR="009D23B7" w:rsidRPr="007D7D9A" w:rsidRDefault="009D23B7" w:rsidP="009D23B7">
      <w:pPr>
        <w:jc w:val="both"/>
      </w:pPr>
      <w:r w:rsidRPr="007D7D9A">
        <w:t>Cependant, bien que l'externalisation puisse offrir de nombreux avantages aux entreprises pendant une pandémie, il est également important de reconnaître qu'elle comporte certains risques et défis potentiels. Par exemple, la dépendance excessive à l'égard des prestataires de services externes peut rendre les entreprises vulnérables aux perturbations dans la chaîne d'approvisionnement ou aux fluctuations des conditions économiques mondiales. De plus, pendant une pandémie, les entreprises peuvent être confrontées à des pressions politiques et sociales pour maintenir les emplois locaux et protéger la souveraineté économique, ce qui peut remettre en question l'externalisation de certaines fonctions.</w:t>
      </w:r>
    </w:p>
    <w:p w14:paraId="5189C8B2" w14:textId="77777777" w:rsidR="009D23B7" w:rsidRDefault="009D23B7" w:rsidP="009D23B7">
      <w:pPr>
        <w:jc w:val="both"/>
      </w:pPr>
    </w:p>
    <w:p w14:paraId="2DE52909" w14:textId="77777777" w:rsidR="009D23B7" w:rsidRPr="003624A6" w:rsidRDefault="009D23B7" w:rsidP="00C4039E">
      <w:pPr>
        <w:pStyle w:val="Titre2"/>
      </w:pPr>
      <w:r w:rsidRPr="003624A6">
        <w:lastRenderedPageBreak/>
        <w:t>Anticipez dès maintenant avec moins de risque</w:t>
      </w:r>
    </w:p>
    <w:p w14:paraId="4B6405FA" w14:textId="77777777" w:rsidR="009D23B7" w:rsidRPr="00D870D6" w:rsidRDefault="009D23B7" w:rsidP="009D23B7">
      <w:pPr>
        <w:jc w:val="both"/>
      </w:pPr>
      <w:r>
        <w:t>L</w:t>
      </w:r>
      <w:r w:rsidRPr="007D7D9A">
        <w:t xml:space="preserve">'externalisation peut jouer un rôle </w:t>
      </w:r>
      <w:r>
        <w:t>important</w:t>
      </w:r>
      <w:r w:rsidRPr="007D7D9A">
        <w:t xml:space="preserve"> dans la préparation et la </w:t>
      </w:r>
      <w:r>
        <w:t>continuité de vie</w:t>
      </w:r>
      <w:r w:rsidRPr="007D7D9A">
        <w:t xml:space="preserve"> des entreprises </w:t>
      </w:r>
      <w:r>
        <w:t>face à</w:t>
      </w:r>
      <w:r w:rsidRPr="007D7D9A">
        <w:t xml:space="preserve"> une pandémie mondiale. En offrant flexibilité, expertise spécialisée et efficacité opérationnelle, elle peut aider les entreprises à naviguer à travers les crises et à se préparer à d'éventuelles pandémies futures. Cependant, il est essentiel que les entreprises abordent l'externalisation de manière stratégique et prudente, en tenant compte à la fois de ses avantages et de ses risques.</w:t>
      </w:r>
      <w:r>
        <w:t xml:space="preserve"> </w:t>
      </w:r>
      <w:r w:rsidRPr="00D870D6">
        <w:t>En adoptant une approche proactive de la gestion des risques, les entreprises peuvent minimiser les impacts négatifs de tout événement imprévu et maintenir leur activité même en période de crise. Cela leur permet de rester agiles et adaptables dans un environnement mondial en constante évolution, renforçant ainsi leur capacité à faire face à l'incertitude et à assurer leur survie à long terme.</w:t>
      </w:r>
    </w:p>
    <w:p w14:paraId="6F202208" w14:textId="77777777" w:rsidR="00B0417C" w:rsidRDefault="00B0417C">
      <w:bookmarkStart w:id="0" w:name="_GoBack"/>
      <w:bookmarkEnd w:id="0"/>
    </w:p>
    <w:sectPr w:rsidR="00B041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55A5E25"/>
    <w:multiLevelType w:val="hybridMultilevel"/>
    <w:tmpl w:val="576668A2"/>
    <w:lvl w:ilvl="0" w:tplc="040C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3B7"/>
    <w:rsid w:val="00053985"/>
    <w:rsid w:val="008F3437"/>
    <w:rsid w:val="009D23B7"/>
    <w:rsid w:val="00B0417C"/>
    <w:rsid w:val="00C403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F8FF9"/>
  <w15:chartTrackingRefBased/>
  <w15:docId w15:val="{749C2F53-36F8-406D-A4EA-AB7D7B9D3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23B7"/>
  </w:style>
  <w:style w:type="paragraph" w:styleId="Titre1">
    <w:name w:val="heading 1"/>
    <w:basedOn w:val="Normal"/>
    <w:next w:val="Normal"/>
    <w:link w:val="Titre1Car"/>
    <w:uiPriority w:val="9"/>
    <w:qFormat/>
    <w:rsid w:val="009D23B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9D23B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9D23B7"/>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9D23B7"/>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9D23B7"/>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9D23B7"/>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D23B7"/>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D23B7"/>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D23B7"/>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D23B7"/>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9D23B7"/>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9D23B7"/>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9D23B7"/>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9D23B7"/>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9D23B7"/>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D23B7"/>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D23B7"/>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D23B7"/>
    <w:rPr>
      <w:rFonts w:eastAsiaTheme="majorEastAsia" w:cstheme="majorBidi"/>
      <w:color w:val="272727" w:themeColor="text1" w:themeTint="D8"/>
    </w:rPr>
  </w:style>
  <w:style w:type="paragraph" w:styleId="Titre">
    <w:name w:val="Title"/>
    <w:basedOn w:val="Normal"/>
    <w:next w:val="Normal"/>
    <w:link w:val="TitreCar"/>
    <w:uiPriority w:val="10"/>
    <w:qFormat/>
    <w:rsid w:val="009D23B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D23B7"/>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D23B7"/>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D23B7"/>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D23B7"/>
    <w:pPr>
      <w:spacing w:before="160"/>
      <w:jc w:val="center"/>
    </w:pPr>
    <w:rPr>
      <w:i/>
      <w:iCs/>
      <w:color w:val="404040" w:themeColor="text1" w:themeTint="BF"/>
    </w:rPr>
  </w:style>
  <w:style w:type="character" w:customStyle="1" w:styleId="CitationCar">
    <w:name w:val="Citation Car"/>
    <w:basedOn w:val="Policepardfaut"/>
    <w:link w:val="Citation"/>
    <w:uiPriority w:val="29"/>
    <w:rsid w:val="009D23B7"/>
    <w:rPr>
      <w:i/>
      <w:iCs/>
      <w:color w:val="404040" w:themeColor="text1" w:themeTint="BF"/>
    </w:rPr>
  </w:style>
  <w:style w:type="paragraph" w:styleId="Paragraphedeliste">
    <w:name w:val="List Paragraph"/>
    <w:basedOn w:val="Normal"/>
    <w:uiPriority w:val="34"/>
    <w:qFormat/>
    <w:rsid w:val="009D23B7"/>
    <w:pPr>
      <w:ind w:left="720"/>
      <w:contextualSpacing/>
    </w:pPr>
  </w:style>
  <w:style w:type="character" w:styleId="Emphaseintense">
    <w:name w:val="Intense Emphasis"/>
    <w:basedOn w:val="Policepardfaut"/>
    <w:uiPriority w:val="21"/>
    <w:qFormat/>
    <w:rsid w:val="009D23B7"/>
    <w:rPr>
      <w:i/>
      <w:iCs/>
      <w:color w:val="0F4761" w:themeColor="accent1" w:themeShade="BF"/>
    </w:rPr>
  </w:style>
  <w:style w:type="paragraph" w:styleId="Citationintense">
    <w:name w:val="Intense Quote"/>
    <w:basedOn w:val="Normal"/>
    <w:next w:val="Normal"/>
    <w:link w:val="CitationintenseCar"/>
    <w:uiPriority w:val="30"/>
    <w:qFormat/>
    <w:rsid w:val="009D23B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9D23B7"/>
    <w:rPr>
      <w:i/>
      <w:iCs/>
      <w:color w:val="0F4761" w:themeColor="accent1" w:themeShade="BF"/>
    </w:rPr>
  </w:style>
  <w:style w:type="character" w:styleId="Rfrenceintense">
    <w:name w:val="Intense Reference"/>
    <w:basedOn w:val="Policepardfaut"/>
    <w:uiPriority w:val="32"/>
    <w:qFormat/>
    <w:rsid w:val="009D23B7"/>
    <w:rPr>
      <w:b/>
      <w:bCs/>
      <w:smallCaps/>
      <w:color w:val="0F4761" w:themeColor="accent1" w:themeShade="BF"/>
      <w:spacing w:val="5"/>
    </w:rPr>
  </w:style>
  <w:style w:type="character" w:styleId="Lienhypertexte">
    <w:name w:val="Hyperlink"/>
    <w:basedOn w:val="Policepardfaut"/>
    <w:uiPriority w:val="99"/>
    <w:unhideWhenUsed/>
    <w:rsid w:val="009D23B7"/>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almiaris.com/"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658</Words>
  <Characters>3624</Characters>
  <Application>Microsoft Office Word</Application>
  <DocSecurity>0</DocSecurity>
  <Lines>30</Lines>
  <Paragraphs>8</Paragraphs>
  <ScaleCrop>false</ScaleCrop>
  <Company/>
  <LinksUpToDate>false</LinksUpToDate>
  <CharactersWithSpaces>4274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FUJITSU</dc:creator>
  <cp:keywords/>
  <dc:description/>
  <cp:lastModifiedBy>Best</cp:lastModifiedBy>
  <cp:revision>3</cp:revision>
  <dcterms:created xsi:type="dcterms:W3CDTF">2024-03-25T08:37:00Z</dcterms:created>
  <dcterms:modified xsi:type="dcterms:W3CDTF">2024-03-25T06:54:00Z</dcterms:modified>
</cp:coreProperties>
</file>